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A3" w:rsidRDefault="00BB2C10">
      <w:r>
        <w:t>Remote operations</w:t>
      </w:r>
    </w:p>
    <w:p w:rsidR="00BB2C10" w:rsidRDefault="00BB2C10">
      <w:r>
        <w:t xml:space="preserve"> Transitioning</w:t>
      </w:r>
    </w:p>
    <w:p w:rsidR="00BB2C10" w:rsidRDefault="00BB2C10">
      <w:r>
        <w:t xml:space="preserve"> What’s Ahead – New Normal</w:t>
      </w:r>
    </w:p>
    <w:p w:rsidR="00BB2C10" w:rsidRDefault="00BB2C10">
      <w:r>
        <w:t xml:space="preserve">Engaging Staff How they are coping – wellness check; update to registrants; public; function appropriately under changed circumstances. </w:t>
      </w:r>
    </w:p>
    <w:p w:rsidR="00BB2C10" w:rsidRDefault="00BB2C10"/>
    <w:p w:rsidR="00BB2C10" w:rsidRDefault="00BB2C10"/>
    <w:p w:rsidR="00BB2C10" w:rsidRPr="00BB2C10" w:rsidRDefault="00BB2C10">
      <w:pPr>
        <w:rPr>
          <w:b/>
        </w:rPr>
      </w:pPr>
      <w:r w:rsidRPr="00BB2C10">
        <w:rPr>
          <w:b/>
        </w:rPr>
        <w:t>CRRS</w:t>
      </w:r>
      <w:r w:rsidR="006D7262">
        <w:rPr>
          <w:b/>
        </w:rPr>
        <w:t xml:space="preserve">/ </w:t>
      </w:r>
      <w:proofErr w:type="spellStart"/>
      <w:r w:rsidR="006D7262">
        <w:rPr>
          <w:b/>
        </w:rPr>
        <w:t>EASi</w:t>
      </w:r>
      <w:proofErr w:type="spellEnd"/>
    </w:p>
    <w:p w:rsidR="00BB2C10" w:rsidRDefault="00BB2C10">
      <w:r>
        <w:t>CEO presentation</w:t>
      </w:r>
    </w:p>
    <w:p w:rsidR="00BB2C10" w:rsidRDefault="00BB2C10">
      <w:r>
        <w:t>Awareness campaign</w:t>
      </w:r>
      <w:r w:rsidR="006D7262">
        <w:t xml:space="preserve"> –</w:t>
      </w:r>
      <w:bookmarkStart w:id="0" w:name="_GoBack"/>
      <w:bookmarkEnd w:id="0"/>
      <w:r w:rsidR="006D7262">
        <w:t xml:space="preserve"> Letter to all stakeholders’ goal of project. Once per month update.</w:t>
      </w:r>
    </w:p>
    <w:p w:rsidR="00BB2C10" w:rsidRDefault="00BB2C10">
      <w:r>
        <w:t>Survey – Awareness 30%</w:t>
      </w:r>
    </w:p>
    <w:p w:rsidR="00BB2C10" w:rsidRDefault="006D7262" w:rsidP="00BB2C10">
      <w:pPr>
        <w:tabs>
          <w:tab w:val="left" w:pos="1584"/>
        </w:tabs>
      </w:pPr>
      <w:r>
        <w:t xml:space="preserve">Test </w:t>
      </w:r>
      <w:r w:rsidR="00BB2C10">
        <w:t>Knowledge</w:t>
      </w:r>
      <w:r w:rsidR="00BB2C10">
        <w:tab/>
      </w:r>
    </w:p>
    <w:p w:rsidR="00BB2C10" w:rsidRDefault="00BB2C10"/>
    <w:p w:rsidR="00BB2C10" w:rsidRDefault="00BB2C10"/>
    <w:sectPr w:rsidR="00BB2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10"/>
    <w:rsid w:val="006D7262"/>
    <w:rsid w:val="006F64A3"/>
    <w:rsid w:val="007A1F29"/>
    <w:rsid w:val="00B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0451"/>
  <w15:chartTrackingRefBased/>
  <w15:docId w15:val="{DB1804C7-CBF5-43CD-BA00-E11FDBF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</dc:creator>
  <cp:keywords/>
  <dc:description/>
  <cp:lastModifiedBy>shade</cp:lastModifiedBy>
  <cp:revision>1</cp:revision>
  <dcterms:created xsi:type="dcterms:W3CDTF">2020-05-18T15:10:00Z</dcterms:created>
  <dcterms:modified xsi:type="dcterms:W3CDTF">2020-05-18T15:24:00Z</dcterms:modified>
</cp:coreProperties>
</file>